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 xml:space="preserve">Перечень документов для государственной регистрации маломерного судна или права собственности на маломерное судно, 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предоставляемых заявителем: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регистрацию в реестре МС (ФизЛиц)» или «Заявление на регистрацию МС в реестре МС (для ЮрЛиц РФ)» или «Заявление на регистрацию МС в реестре МС (для иностранных ЮрЛиц)»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(документы), подтверждающие в соответствии с законодательством РФ наличие, возникновение, прекращение, переход прав на маломерное судно.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Судовой билет, выданный ранее (при наличии).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подтверждающий наличие прав на двигатель маломерного судна.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подтверждающий категорию сложности района плавания.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 о подтверждении полномочий физического лица в качестве представителя юридического лица (для обращений юридических лиц).</w:t>
      </w:r>
    </w:p>
    <w:p>
      <w:pPr>
        <w:pStyle w:val="ListParagraph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 Перед подачей документов для получения государственной услуги необходимо оплатить государственную пошлину за регистрацию в реестре МС (скачать бланк для уплаты гос.пошлины можно  на сайте) и за выдачу судовых документов (скачать бланк для уплаты гос.пошлины можно  на сайте)</w:t>
      </w:r>
      <w:bookmarkStart w:id="0" w:name="_GoBack"/>
      <w:bookmarkEnd w:id="0"/>
      <w:r>
        <w:rPr>
          <w:rFonts w:ascii="Tinos" w:hAnsi="Tinos"/>
          <w:b w:val="false"/>
          <w:bCs w:val="false"/>
          <w:sz w:val="32"/>
          <w:szCs w:val="3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 Все документы должны быть предоставлены на русском языке (или переведены на русский язык).</w:t>
      </w:r>
    </w:p>
    <w:p>
      <w:pPr>
        <w:pStyle w:val="Normal"/>
        <w:spacing w:lineRule="auto" w:line="240" w:before="0" w:after="0"/>
        <w:ind w:firstLine="993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nos" w:hAnsi="Tinos"/>
          <w:b/>
          <w:b/>
          <w:sz w:val="32"/>
          <w:szCs w:val="32"/>
        </w:rPr>
      </w:pPr>
      <w:r>
        <w:rPr>
          <w:rFonts w:ascii="Tinos" w:hAnsi="Tinos"/>
          <w:b/>
          <w:sz w:val="32"/>
          <w:szCs w:val="32"/>
        </w:rPr>
      </w:r>
    </w:p>
    <w:p>
      <w:pPr>
        <w:pStyle w:val="Normal"/>
        <w:ind w:firstLine="709"/>
        <w:jc w:val="both"/>
        <w:rPr>
          <w:sz w:val="32"/>
          <w:szCs w:val="32"/>
        </w:rPr>
      </w:pPr>
      <w:r>
        <w:rPr/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1044d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1044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LibreOffice/6.4.7.2$Linux_X86_64 LibreOffice_project/40$Build-2</Application>
  <Pages>1</Pages>
  <Words>176</Words>
  <Characters>1180</Characters>
  <CharactersWithSpaces>1340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2022-02-28T12:35:00Z</dcterms:created>
  <dc:creator>Registrator_1</dc:creator>
  <dc:description/>
  <dc:language>ru-RU</dc:language>
  <cp:lastModifiedBy/>
  <cp:lastPrinted>2022-03-03T12:39:00Z</cp:lastPrinted>
  <dcterms:modified xsi:type="dcterms:W3CDTF">2023-02-16T19:06:52Z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