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F1" w:rsidRPr="00A63DF1" w:rsidRDefault="00A63DF1" w:rsidP="00A63D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A63DF1" w:rsidRPr="00A63DF1" w:rsidRDefault="00A63DF1" w:rsidP="00A63D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3DF1" w:rsidRPr="00A63DF1" w:rsidRDefault="00A63DF1" w:rsidP="00A63D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от 22 июля 2020 г. N 1084</w:t>
      </w:r>
    </w:p>
    <w:p w:rsidR="00A63DF1" w:rsidRPr="00A63DF1" w:rsidRDefault="00A63DF1" w:rsidP="00A63D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О ПОРЯДКЕ ПРОВЕДЕНИЯ РАСЧЕТОВ ПО ОЦЕНКЕ ПОЖАРНОГО РИСКА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A63DF1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6</w:t>
        </w:r>
      </w:hyperlink>
      <w:r w:rsidRPr="00A63DF1">
        <w:rPr>
          <w:rFonts w:ascii="Times New Roman" w:hAnsi="Times New Roman" w:cs="Times New Roman"/>
          <w:sz w:val="24"/>
          <w:szCs w:val="24"/>
        </w:rP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24" w:history="1">
        <w:r w:rsidRPr="00A63DF1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A63DF1">
        <w:rPr>
          <w:rFonts w:ascii="Times New Roman" w:hAnsi="Times New Roman" w:cs="Times New Roman"/>
          <w:sz w:val="24"/>
          <w:szCs w:val="24"/>
        </w:rPr>
        <w:t xml:space="preserve"> проведения расчетов по оценке пожарного риска.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2021 г.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М.МИШУСТИН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Утверждены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от 22 июля 2020 г. N 1084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A63DF1">
        <w:rPr>
          <w:rFonts w:ascii="Times New Roman" w:hAnsi="Times New Roman" w:cs="Times New Roman"/>
          <w:sz w:val="24"/>
          <w:szCs w:val="24"/>
        </w:rPr>
        <w:t>ПРАВИЛА ПРОВЕДЕНИЯ РАСЧЕТОВ ПО ОЦЕНКЕ ПОЖАРНОГО РИСКА</w:t>
      </w: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DF1" w:rsidRPr="00A63DF1" w:rsidRDefault="00A63DF1" w:rsidP="00A6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проведения расчетов по оценке пожарного риска в случаях, установленных Федеральным </w:t>
      </w:r>
      <w:hyperlink r:id="rId5" w:history="1">
        <w:r w:rsidRPr="00A63DF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63DF1">
        <w:rPr>
          <w:rFonts w:ascii="Times New Roman" w:hAnsi="Times New Roman" w:cs="Times New Roman"/>
          <w:sz w:val="24"/>
          <w:szCs w:val="24"/>
        </w:rPr>
        <w:t xml:space="preserve"> "Технический регламент о требованиях пожарной безопасности".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2. Оценка пожарного риска проводится путем сопоставления расчетных величин пожарного риска с соответствующими нормативными значениями пожарных рисков, установленными Федеральным </w:t>
      </w:r>
      <w:hyperlink r:id="rId6" w:history="1">
        <w:r w:rsidRPr="00A63DF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63DF1">
        <w:rPr>
          <w:rFonts w:ascii="Times New Roman" w:hAnsi="Times New Roman" w:cs="Times New Roman"/>
          <w:sz w:val="24"/>
          <w:szCs w:val="24"/>
        </w:rPr>
        <w:t xml:space="preserve"> "Технический регламент о требованиях пожарной безопасности".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3. Определение расчетных величин пожарного риска проводится по методикам, утверждаемым Министерством Российской Федерации по делам гражданской обороны, чрезвычайным ситуациям и ликвидации последствий стихийных бедствий (далее - методики расчета по оценке пожарного риска).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4. Методики расчета по оценке пожарного риска должны основываться </w:t>
      </w:r>
      <w:proofErr w:type="gramStart"/>
      <w:r w:rsidRPr="00A63D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3DF1">
        <w:rPr>
          <w:rFonts w:ascii="Times New Roman" w:hAnsi="Times New Roman" w:cs="Times New Roman"/>
          <w:sz w:val="24"/>
          <w:szCs w:val="24"/>
        </w:rPr>
        <w:t>: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63DF1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Pr="00A63DF1">
        <w:rPr>
          <w:rFonts w:ascii="Times New Roman" w:hAnsi="Times New Roman" w:cs="Times New Roman"/>
          <w:sz w:val="24"/>
          <w:szCs w:val="24"/>
        </w:rPr>
        <w:t xml:space="preserve"> пожарной опасности объекта защиты;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A63DF1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A63DF1">
        <w:rPr>
          <w:rFonts w:ascii="Times New Roman" w:hAnsi="Times New Roman" w:cs="Times New Roman"/>
          <w:sz w:val="24"/>
          <w:szCs w:val="24"/>
        </w:rPr>
        <w:t xml:space="preserve"> частоты возникновения пожара (частоты реализации пожароопасных ситуаций);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A63DF1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A63DF1">
        <w:rPr>
          <w:rFonts w:ascii="Times New Roman" w:hAnsi="Times New Roman" w:cs="Times New Roman"/>
          <w:sz w:val="24"/>
          <w:szCs w:val="24"/>
        </w:rPr>
        <w:t xml:space="preserve"> полей опасных факторов пожара для различных сценариев его развития;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г) оценке последствий воздействия опасных факторов пожара на людей для различных сценариев его развития;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DF1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 xml:space="preserve">) учете </w:t>
      </w:r>
      <w:proofErr w:type="gramStart"/>
      <w:r w:rsidRPr="00A63DF1">
        <w:rPr>
          <w:rFonts w:ascii="Times New Roman" w:hAnsi="Times New Roman" w:cs="Times New Roman"/>
          <w:sz w:val="24"/>
          <w:szCs w:val="24"/>
        </w:rPr>
        <w:t>состава системы обеспечения пожарной безопасности зданий</w:t>
      </w:r>
      <w:proofErr w:type="gramEnd"/>
      <w:r w:rsidRPr="00A63DF1">
        <w:rPr>
          <w:rFonts w:ascii="Times New Roman" w:hAnsi="Times New Roman" w:cs="Times New Roman"/>
          <w:sz w:val="24"/>
          <w:szCs w:val="24"/>
        </w:rPr>
        <w:t xml:space="preserve"> и сооружений;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A63DF1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A63DF1">
        <w:rPr>
          <w:rFonts w:ascii="Times New Roman" w:hAnsi="Times New Roman" w:cs="Times New Roman"/>
          <w:sz w:val="24"/>
          <w:szCs w:val="24"/>
        </w:rPr>
        <w:t xml:space="preserve"> степени опасности для группы людей в результате воздействия опасных факторов пожара, ведущих к гибели 10 человек и более, при проведении расчета по оценке социального пожарного риска.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5. Результаты расчета по оценке пожарного риска оформляются в виде отчета, содержащего: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а) наименование и адрес объекта защиты;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б) анализ пожарной опасности объекта защиты;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в) исходные данные для проведения расчета по оценке пожарного риска;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г) наименование использованной методики расчета по оценке пожарного риска;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D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>) значения расчетных величин пожарного риска для объекта защиты;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е) вывод о соответствии или несоответствии расчетных величин пожарного риска соответствующим нормативным значениям пожарных рисков, установленным Федеральным </w:t>
      </w:r>
      <w:hyperlink r:id="rId7" w:history="1">
        <w:r w:rsidRPr="00A63DF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63DF1">
        <w:rPr>
          <w:rFonts w:ascii="Times New Roman" w:hAnsi="Times New Roman" w:cs="Times New Roman"/>
          <w:sz w:val="24"/>
          <w:szCs w:val="24"/>
        </w:rPr>
        <w:t xml:space="preserve"> "Технический регламент о требованиях пожарной безопасности".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6. В отчете, содержащем результаты расчета по оценке пожарного риска для зданий и сооружений, приводятся следующие исходные данные: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а) характеристика объекта защиты, включающая: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количество пожарных отсеков, входящих в состав объекта защиты, класс их функциональной пожарной опасности;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время функционирования объекта защиты (нахождение на объекте защиты охраны и других сотрудников во время, когда основной вид деятельности не осуществляется, во время функционирования не включается);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количество эвакуационных выходов с этажа и (или) из здания, их размеры;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количество лестниц и (или) лестничных клеток, по которым проходят пути эвакуации, их тип и параметры (ширина маршей, ширина площадок, ширина выходов с этажей, ширина выходов из лестничных клеток);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количество, площадь и места размещения зон безопасности (</w:t>
      </w:r>
      <w:proofErr w:type="spellStart"/>
      <w:r w:rsidRPr="00A63DF1">
        <w:rPr>
          <w:rFonts w:ascii="Times New Roman" w:hAnsi="Times New Roman" w:cs="Times New Roman"/>
          <w:sz w:val="24"/>
          <w:szCs w:val="24"/>
        </w:rPr>
        <w:t>пожаробезопасных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 xml:space="preserve"> зон) для людей, относящихся к </w:t>
      </w:r>
      <w:proofErr w:type="spellStart"/>
      <w:r w:rsidRPr="00A63DF1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 xml:space="preserve"> группам населения;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поэтажные планы объекта защиты;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данные о высоте этажей (помещений);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б) сведения о наличии, работоспособности систем противопожарной защиты, для системы оповещения и управления эвакуацией людей при пожаре указывается тип системы;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в) сведения о количестве и размещении людей на объекте защиты, в том числе относящихся к </w:t>
      </w:r>
      <w:proofErr w:type="spellStart"/>
      <w:r w:rsidRPr="00A63DF1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 xml:space="preserve"> группам населения, а также не имеющих возможности передвигаться самостоятельно, передвигающихся несамостоятельно на кресле-коляске, </w:t>
      </w:r>
      <w:proofErr w:type="gramStart"/>
      <w:r w:rsidRPr="00A63DF1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A63DF1">
        <w:rPr>
          <w:rFonts w:ascii="Times New Roman" w:hAnsi="Times New Roman" w:cs="Times New Roman"/>
          <w:sz w:val="24"/>
          <w:szCs w:val="24"/>
        </w:rPr>
        <w:t xml:space="preserve"> по транспортировке которых являются недопустимыми вследствие прямой угрозы жизни, вызванной такой транспортировкой;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г) описание рассматриваемых сценариев (сценария) пожара с указанием: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места возникновения пожара;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расчетной области (помещения или системы помещений, учитываемых при расчете элементов внутренней структуры помещений, состояние проемов);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lastRenderedPageBreak/>
        <w:t>принятой пожарной нагрузки;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максимальной площади очага пожара;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D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 xml:space="preserve">) описание параметров системы противодымной защиты (места размещения </w:t>
      </w:r>
      <w:proofErr w:type="spellStart"/>
      <w:r w:rsidRPr="00A63DF1">
        <w:rPr>
          <w:rFonts w:ascii="Times New Roman" w:hAnsi="Times New Roman" w:cs="Times New Roman"/>
          <w:sz w:val="24"/>
          <w:szCs w:val="24"/>
        </w:rPr>
        <w:t>дымоприемных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 xml:space="preserve"> устройств и их расходы, расходы воздуха в месте его подачи системой приточной противодымной вентиляции) - в случае учета параметров данной системы в расчете по оценке пожарного риска;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е) наличие или отсутствие автоматических установок пожаротушения в помещении очага пожара;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ж) используемый в расчете метод математического моделирования пожара.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2"/>
      <w:bookmarkEnd w:id="1"/>
      <w:r w:rsidRPr="00A63DF1">
        <w:rPr>
          <w:rFonts w:ascii="Times New Roman" w:hAnsi="Times New Roman" w:cs="Times New Roman"/>
          <w:sz w:val="24"/>
          <w:szCs w:val="24"/>
        </w:rPr>
        <w:t>7. В отчете, содержащем результаты расчета по оценке пожарного риска для производственных объектов защиты с наличием наружных установок (оборудования), приводятся следующие исходные данные: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а) наименование и место расположения объекта защиты на генеральном плане (схеме размещения) объекта, ситуационный план объекта;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б) данные о природно-климатических условиях, характерных для территории, где расположен объект защиты (максимальная температура воздуха, направление и скорость ветра);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в) данные о распределении на объекте защиты веществ и материалов, их пожарной опасности, количестве и параметрах потоков веществ, обращающихся (хранящихся) в наружной установке, в транспортных трубопроводах (каналах);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г) параметры используемых опасных веществ (температура, давление, агрегатное состояние);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D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>) параметры пожарной опасности рассматриваемых опасных веществ (справочные данные, в случае отсутствия справочных данных - показатели пожарной опасности, определенные на основании требований нормативных документов);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е) данные о применяемых системах безопасности (наличие и места размещения запорной арматуры, чувствительности и времени срабатывания систем контроля утечек, газоанализаторов, наличие систем контроля и управления системами безопасности, алгоритм работы системы при развитии аварии).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 xml:space="preserve">8. В отчете, содержащем результаты расчета по оценке пожарного риска для производственных объектов защиты с наличием магистральных трубопроводов, дополнительно к исходным данным, указанным в </w:t>
      </w:r>
      <w:hyperlink w:anchor="Par62" w:history="1">
        <w:r w:rsidRPr="00A63DF1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63DF1">
        <w:rPr>
          <w:rFonts w:ascii="Times New Roman" w:hAnsi="Times New Roman" w:cs="Times New Roman"/>
          <w:sz w:val="24"/>
          <w:szCs w:val="24"/>
        </w:rPr>
        <w:t xml:space="preserve"> настоящих Правил, приводятся следующие исходные данные: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а) диаметр (условный диаметр) трубопровода, толщина стенки, материал стенки трубопровода;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б) глубина заложения;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в) метод прокладки;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г) наличие переходов через искусственные препятствия (автомобильные дороги, железные дороги и инженерные коммуникации);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D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63DF1">
        <w:rPr>
          <w:rFonts w:ascii="Times New Roman" w:hAnsi="Times New Roman" w:cs="Times New Roman"/>
          <w:sz w:val="24"/>
          <w:szCs w:val="24"/>
        </w:rPr>
        <w:t>) прохождение трассы трубопровода через водные преграды и заболоченные участки;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е) наличие и материал футляров (кожухов);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ж) использование систем защиты от коррозии, использование улучшенных материалов и дополнительных средств контроля при строительстве и последующей эксплуатации.</w:t>
      </w:r>
    </w:p>
    <w:p w:rsidR="00A63DF1" w:rsidRPr="00A63DF1" w:rsidRDefault="00A63DF1" w:rsidP="00A63D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DF1">
        <w:rPr>
          <w:rFonts w:ascii="Times New Roman" w:hAnsi="Times New Roman" w:cs="Times New Roman"/>
          <w:sz w:val="24"/>
          <w:szCs w:val="24"/>
        </w:rPr>
        <w:t>9. Требования к порядку оформления отчета по результатам расчета по оценке пожарного риска устанавливаются нормативными документами по пожарной безопасности.</w:t>
      </w:r>
    </w:p>
    <w:sectPr w:rsidR="00A63DF1" w:rsidRPr="00A63DF1" w:rsidSect="00A63DF1">
      <w:pgSz w:w="11906" w:h="16838"/>
      <w:pgMar w:top="567" w:right="566" w:bottom="568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DF1"/>
    <w:rsid w:val="00010232"/>
    <w:rsid w:val="002E27F2"/>
    <w:rsid w:val="003C0381"/>
    <w:rsid w:val="004232A7"/>
    <w:rsid w:val="00A63DF1"/>
    <w:rsid w:val="00DC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9ACA34B332B4A9155DB875F5954A11181B5361DE0B022D06C6D5DEF321C97CD617ACADE0C8003AC51E261679D4B1672A965287A75121BCx71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9ACA34B332B4A9155DB875F5954A11181B5361DE0B022D06C6D5DEF321C97CD617ACADE0C8003AC51E261679D4B1672A965287A75121BCx71FI" TargetMode="External"/><Relationship Id="rId5" Type="http://schemas.openxmlformats.org/officeDocument/2006/relationships/hyperlink" Target="consultantplus://offline/ref=D19ACA34B332B4A9155DB875F5954A11181B5361DE0B022D06C6D5DEF321C97CD617ACADE0C8003AC51E261679D4B1672A965287A75121BCx71FI" TargetMode="External"/><Relationship Id="rId4" Type="http://schemas.openxmlformats.org/officeDocument/2006/relationships/hyperlink" Target="consultantplus://offline/ref=D19ACA34B332B4A9155DB875F5954A11181B5361DE0B022D06C6D5DEF321C97CD617ACADE0C8003AC51E261679D4B1672A965287A75121BCx71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1160</Words>
  <Characters>6614</Characters>
  <Application>Microsoft Office Word</Application>
  <DocSecurity>0</DocSecurity>
  <Lines>55</Lines>
  <Paragraphs>15</Paragraphs>
  <ScaleCrop>false</ScaleCrop>
  <Company>Grizli777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Степырев</dc:creator>
  <cp:lastModifiedBy>Степырев</cp:lastModifiedBy>
  <cp:revision>2</cp:revision>
  <dcterms:created xsi:type="dcterms:W3CDTF">2020-08-14T08:53:00Z</dcterms:created>
  <dcterms:modified xsi:type="dcterms:W3CDTF">2020-08-19T11:32:00Z</dcterms:modified>
</cp:coreProperties>
</file>